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42.04.02 Журналистика (высшее образование - магистратура), Направленность (профиль) программы «Редакторская деятельность в сфере средств массовой информации»,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Расследовательская журналистика</w:t>
            </w:r>
          </w:p>
          <w:p>
            <w:pPr>
              <w:jc w:val="center"/>
              <w:spacing w:after="0" w:line="240" w:lineRule="auto"/>
              <w:rPr>
                <w:sz w:val="32"/>
                <w:szCs w:val="32"/>
              </w:rPr>
            </w:pPr>
            <w:r>
              <w:rPr>
                <w:rFonts w:ascii="Times New Roman" w:hAnsi="Times New Roman" w:cs="Times New Roman"/>
                <w:color w:val="#000000"/>
                <w:sz w:val="32"/>
                <w:szCs w:val="32"/>
              </w:rPr>
              <w:t> К.М.03.ДВ.02.01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42.04.02 Журналистика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«Редакторская деятельность в сфере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СЕТЕВЫХ ИЗДАНИЙ И ИНФОРМАЦИОННЫХ АГЕНТСТВ</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11.005</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ТЕЛЕРАДИОВЕЩАТЕЛЬНЫХ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ПРОИЗВОДСТВУ ПРОДУКЦИИ ПЕЧАТНЫХ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научно-исследовательский, педагогический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85.43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42.04.02 Журналистика направленность (профиль) программы: «Редакторская деятельность в сфере средств массовой информации»;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«Расследовательская журналистика»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42.04.02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К.М.03.ДВ.02.01 «Расследовательская журналистика».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42.04.02 Журналистика, утвержденного Приказом Министерства образования и науки РФ от 08.06.2017 г. № 529 «Об утверждении федерального государственного образовательного стандарта высшего образования - магистратура по направлению подготовки 42.04.02 Журналистика»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«Расследовательская журналистика»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любого уровня сложности в разных типах СМИ и других медиа и координировать редакционный процесс</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критерии качества современных журналистских текстов и (или)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управление качеством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контролировать качество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повышать качество подготовки создаваемых журналистских текстов и (или) 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выверять соблюдение профессиональных этических норм на всех этапах работы журналиста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контроля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повышения качества подготовки создаваемых журналистских текстов и (или)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выверки соблюдения профессиональных этических норм на всех этапах работы журналиста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общенаучные методы критического анализа и синтеза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методику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принципы выработки стратегии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критический анализ проблемных ситуаций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системный подход</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вырабатывать стратегию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навыками осуществления критического анализа проблемных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навыками использования системного подхода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выработки стратегии действий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К.М.03.ДВ.02.01 «Расследовательская журналистика» относится к обязательной части, является дисциплиной Блока Б1. «Дисциплины (модули)». Модуль "Теория и практика редакторской деятельности" основной профессиональной образовательной программы высшего образования - магистратура по направлению подготовки 42.04.02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информации и доступ к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Преграды в расследовательской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этические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информации и доступ к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Преграды в расследовательской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этические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Источники информации и доступ к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Преграды в расследовательской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этические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911.1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Традиции и опыт расследовательства в творчестве дореволюционных российских</w:t>
            </w:r>
          </w:p>
        </w:tc>
      </w:tr>
      <w:tr>
        <w:trPr>
          <w:trHeight w:hRule="exact" w:val="288.4139"/>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писателей и журналистов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Предшественники современных журналистов-расследователей: А.С. Пушкин («История Пугачева»), А.П. Чехов («Остров Сахалин»), Ф.М. Достоевский («Пожары»), В.Г. Короленко («Мултанское жертвоприношение»), В.А. Гиляровский («Москва и москвичи») и др. Их роль в пропаганде и защите идеалов справедливости, гуманного отношения к людям, торжества законов.</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Зарубежный опыт расследовательства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Зарубежный опыт как источник становления современной российской журналистики расследований. Расследовательские мотивы в творчестве известных зарубежных писателей и журналистов (Юхан Стриндберг, Эмиль Золя, Теодор Вольф, Марк Твен и др.). Расследовательская журналистика Запада и демократические ценности.</w:t>
            </w:r>
          </w:p>
          <w:p>
            <w:pPr>
              <w:jc w:val="both"/>
              <w:spacing w:after="0" w:line="240" w:lineRule="auto"/>
              <w:rPr>
                <w:sz w:val="24"/>
                <w:szCs w:val="24"/>
              </w:rPr>
            </w:pPr>
            <w:r>
              <w:rPr>
                <w:rFonts w:ascii="Times New Roman" w:hAnsi="Times New Roman" w:cs="Times New Roman"/>
                <w:color w:val="#000000"/>
                <w:sz w:val="24"/>
                <w:szCs w:val="24"/>
              </w:rPr>
              <w:t> Западные «инвестигейтеры», «разгребатели грязи», «папарацци», своеобразие их творчества. Влияние западных традиций на современную российскую расследовательскую журналистику.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Расследовательские структуры в современных СМИ России</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расследовательских структур в периодической печати на примере газет «Совершенно секретно», «Версия», «Ваш тайный советник», «Stringer» и др. 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 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pPr>
              <w:jc w:val="both"/>
              <w:spacing w:after="0" w:line="240" w:lineRule="auto"/>
              <w:rPr>
                <w:sz w:val="24"/>
                <w:szCs w:val="24"/>
              </w:rPr>
            </w:pPr>
            <w:r>
              <w:rPr>
                <w:rFonts w:ascii="Times New Roman" w:hAnsi="Times New Roman" w:cs="Times New Roman"/>
                <w:color w:val="#000000"/>
                <w:sz w:val="24"/>
                <w:szCs w:val="24"/>
              </w:rPr>
              <w:t> 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 Петербурге). Особенности этого типа организаций как «симбиоза» информационного агентства и частного сыскного бюро. Опыт создания и специфика работы.</w:t>
            </w:r>
          </w:p>
          <w:p>
            <w:pPr>
              <w:jc w:val="both"/>
              <w:spacing w:after="0" w:line="240" w:lineRule="auto"/>
              <w:rPr>
                <w:sz w:val="24"/>
                <w:szCs w:val="24"/>
              </w:rPr>
            </w:pPr>
            <w:r>
              <w:rPr>
                <w:rFonts w:ascii="Times New Roman" w:hAnsi="Times New Roman" w:cs="Times New Roman"/>
                <w:color w:val="#000000"/>
                <w:sz w:val="24"/>
                <w:szCs w:val="24"/>
              </w:rPr>
              <w:t> Расследовательские Интернет-сайты. Современные компьютерные технологии на службе у расследовательской журналистики. Общая характеристика публикаций расследований в «Фри ланс бюро» и других Интернет-изданиях. Условия создания, характер оформления расследовательского сайта в Интернете.</w:t>
            </w:r>
          </w:p>
          <w:p>
            <w:pPr>
              <w:jc w:val="both"/>
              <w:spacing w:after="0" w:line="240" w:lineRule="auto"/>
              <w:rPr>
                <w:sz w:val="24"/>
                <w:szCs w:val="24"/>
              </w:rPr>
            </w:pPr>
            <w:r>
              <w:rPr>
                <w:rFonts w:ascii="Times New Roman" w:hAnsi="Times New Roman" w:cs="Times New Roman"/>
                <w:color w:val="#000000"/>
                <w:sz w:val="24"/>
                <w:szCs w:val="24"/>
              </w:rPr>
              <w:t> Цели создания разными СМИ расследовательских структур. Их значение для повышения престижа прессы и реальная польза для общества. Удачный и неудачный опыт работы такого рода структур. Роль и возможности отдельного журналиста-расследователя в деятельности СМИ (на примере центральных, региональных и провинциальных изданий). Перспективы структурного развития расследовательских структур в СМИ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предмет расследований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Расследовательская журналистика в системе современных видов журналистской деятельности. Цель расследовательства как один из основных факторов, предопределяющих его своеобразие. Соотношение понятий «расследовательская журналистика» и «журналистское расследование». Журналистское расследование как отдельный акт расследовательской деятельности. Ее особенности у российских расследователей. Различие целей журналистских и криминальных расследований правоохранительных органов, а также экспертных расследований в различных сферах современной деятельности. Отличие целей реальных журналистских расследований от «сливов» правоохранительных органов, «компромата», «заказных материалов».</w:t>
            </w:r>
          </w:p>
          <w:p>
            <w:pPr>
              <w:jc w:val="both"/>
              <w:spacing w:after="0" w:line="240" w:lineRule="auto"/>
              <w:rPr>
                <w:sz w:val="24"/>
                <w:szCs w:val="24"/>
              </w:rPr>
            </w:pPr>
            <w:r>
              <w:rPr>
                <w:rFonts w:ascii="Times New Roman" w:hAnsi="Times New Roman" w:cs="Times New Roman"/>
                <w:color w:val="#000000"/>
                <w:sz w:val="24"/>
                <w:szCs w:val="24"/>
              </w:rPr>
              <w:t> Предмет расследования в журналистике. Его своеобразие: прежде всего разного рода преступления, происшествия, конфликты, исторические и иные, кроме государственной и военной тайны. Виды предметов и характер расследования.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расследовательской журналистики</w:t>
            </w:r>
          </w:p>
        </w:tc>
      </w:tr>
      <w:tr>
        <w:trPr>
          <w:trHeight w:hRule="exact" w:val="136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журналистского расследования. Общезначимые методы (эмпирические и теоретические). Целесообразность как принцип применения различных методов в расследовании. Общее и специфическое в методике расследователей, занимающихся иными видами журналистской деятельности. Характеристика основных методов журналистского расследования.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p>
            <w:pPr>
              <w:jc w:val="both"/>
              <w:spacing w:after="0" w:line="240" w:lineRule="auto"/>
              <w:rPr>
                <w:sz w:val="24"/>
                <w:szCs w:val="24"/>
              </w:rPr>
            </w:pPr>
            <w:r>
              <w:rPr>
                <w:rFonts w:ascii="Times New Roman" w:hAnsi="Times New Roman" w:cs="Times New Roman"/>
                <w:color w:val="#000000"/>
                <w:sz w:val="24"/>
                <w:szCs w:val="24"/>
              </w:rPr>
              <w:t> Теоретические методы в расследовании: формально-логические (индуктивные, дедуктивные, традуктивные умозаключения); содержательно-теоретические (анализ и синтез, гипотетический метод, метод историзма, логический метод, мысленный эксперимент, причинно-следственный анализ, оценочный анализ, прогностический анализ, программирование).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этапы журналистского расследования</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замысла. Замысел и предмет конкретного расследования. Своеобразие и виды предметов. Факторы, влияющие на их выбор. Целесообразность как основной принцип выбора конкретного предмета расследования. Ситуативные факторы. Их влияние на выбор других факторов.</w:t>
            </w:r>
          </w:p>
          <w:p>
            <w:pPr>
              <w:jc w:val="both"/>
              <w:spacing w:after="0" w:line="240" w:lineRule="auto"/>
              <w:rPr>
                <w:sz w:val="24"/>
                <w:szCs w:val="24"/>
              </w:rPr>
            </w:pPr>
            <w:r>
              <w:rPr>
                <w:rFonts w:ascii="Times New Roman" w:hAnsi="Times New Roman" w:cs="Times New Roman"/>
                <w:color w:val="#000000"/>
                <w:sz w:val="24"/>
                <w:szCs w:val="24"/>
              </w:rPr>
              <w:t> Замысел и цель конкретного расследования. Характеристика целей (выяснение социальных причин события; выявление криминальных или прочих мотивов совершаемых действий; разоблачение конкретных виновников или установление участников события; определение возможных последствий расследуемого события; раскрытие исторической, а также иной тайны и т.п.).</w:t>
            </w:r>
          </w:p>
          <w:p>
            <w:pPr>
              <w:jc w:val="both"/>
              <w:spacing w:after="0" w:line="240" w:lineRule="auto"/>
              <w:rPr>
                <w:sz w:val="24"/>
                <w:szCs w:val="24"/>
              </w:rPr>
            </w:pPr>
            <w:r>
              <w:rPr>
                <w:rFonts w:ascii="Times New Roman" w:hAnsi="Times New Roman" w:cs="Times New Roman"/>
                <w:color w:val="#000000"/>
                <w:sz w:val="24"/>
                <w:szCs w:val="24"/>
              </w:rPr>
              <w:t> Замысел и методы расследования. Влияние на выбор методов расследования его предмета. Своеобразие методов. Факторы, влияющие на выбор методов расследования (степень владения ими журналистом, возможность применения в конкретной ситуации, прогнозируемая эффективность использования того или иного метода и пр.).</w:t>
            </w:r>
          </w:p>
          <w:p>
            <w:pPr>
              <w:jc w:val="both"/>
              <w:spacing w:after="0" w:line="240" w:lineRule="auto"/>
              <w:rPr>
                <w:sz w:val="24"/>
                <w:szCs w:val="24"/>
              </w:rPr>
            </w:pPr>
            <w:r>
              <w:rPr>
                <w:rFonts w:ascii="Times New Roman" w:hAnsi="Times New Roman" w:cs="Times New Roman"/>
                <w:color w:val="#000000"/>
                <w:sz w:val="24"/>
                <w:szCs w:val="24"/>
              </w:rPr>
              <w:t> Замысел и его исходные информационные основания (слухи, публикации СМИ, случайные разговоры, личные наблюдения журналиста, сообщение редактора, коллег, сведения из Интернета и т.п.).</w:t>
            </w:r>
          </w:p>
          <w:p>
            <w:pPr>
              <w:jc w:val="both"/>
              <w:spacing w:after="0" w:line="240" w:lineRule="auto"/>
              <w:rPr>
                <w:sz w:val="24"/>
                <w:szCs w:val="24"/>
              </w:rPr>
            </w:pPr>
            <w:r>
              <w:rPr>
                <w:rFonts w:ascii="Times New Roman" w:hAnsi="Times New Roman" w:cs="Times New Roman"/>
                <w:color w:val="#000000"/>
                <w:sz w:val="24"/>
                <w:szCs w:val="24"/>
              </w:rPr>
              <w:t> Сбор первичной информации. «Слепой» ее поиск на определенном этапе. Беседы со всеми возможными носителями необходимой информации (очевидцами и другими свидетелями, потенциальными участниками заинтересовавших журналиста событий). Чтение документов (дневников, писем, докладных, протоколов и прочего, предположительно имеющего отношение к делу). Интервью с экспертами, представителями правоохранительных органов и другими специалистами, возможно, участвующими в расследовании как представители правоохранительных структур.</w:t>
            </w:r>
          </w:p>
          <w:p>
            <w:pPr>
              <w:jc w:val="both"/>
              <w:spacing w:after="0" w:line="240" w:lineRule="auto"/>
              <w:rPr>
                <w:sz w:val="24"/>
                <w:szCs w:val="24"/>
              </w:rPr>
            </w:pPr>
            <w:r>
              <w:rPr>
                <w:rFonts w:ascii="Times New Roman" w:hAnsi="Times New Roman" w:cs="Times New Roman"/>
                <w:color w:val="#000000"/>
                <w:sz w:val="24"/>
                <w:szCs w:val="24"/>
              </w:rPr>
              <w:t> Формирование расследовательской гипотезы. Ее понятие в журналистском расследовании. Соотношение понятий «предположение» и «версия» с гипотезой. Цель, функциональное значение гипотезы в расследовании. Особенности выдвижения, факторы, влияющие на характер гипотезы.</w:t>
            </w:r>
          </w:p>
          <w:p>
            <w:pPr>
              <w:jc w:val="both"/>
              <w:spacing w:after="0" w:line="240" w:lineRule="auto"/>
              <w:rPr>
                <w:sz w:val="24"/>
                <w:szCs w:val="24"/>
              </w:rPr>
            </w:pPr>
            <w:r>
              <w:rPr>
                <w:rFonts w:ascii="Times New Roman" w:hAnsi="Times New Roman" w:cs="Times New Roman"/>
                <w:color w:val="#000000"/>
                <w:sz w:val="24"/>
                <w:szCs w:val="24"/>
              </w:rPr>
              <w:t> Сбор основного материала (проверка гипотезы). «Сфокусированность» информационного поиска на конкретном этапе расследования. Обращение к участникам интересующего журналиста события, представителям правоохранительных структур, иных организаций, занимающихся им, а также изучение литературы и документов по исследуемому вопросу.</w:t>
            </w:r>
          </w:p>
          <w:p>
            <w:pPr>
              <w:jc w:val="both"/>
              <w:spacing w:after="0" w:line="240" w:lineRule="auto"/>
              <w:rPr>
                <w:sz w:val="24"/>
                <w:szCs w:val="24"/>
              </w:rPr>
            </w:pPr>
            <w:r>
              <w:rPr>
                <w:rFonts w:ascii="Times New Roman" w:hAnsi="Times New Roman" w:cs="Times New Roman"/>
                <w:color w:val="#000000"/>
                <w:sz w:val="24"/>
                <w:szCs w:val="24"/>
              </w:rPr>
              <w:t> Осмысление, окончательная обработка собранной информации. Выявление основных взаимосвязей предмета расследования, установление причинно-следственных отношений, определение конкретных действующих лиц изучаемой ситуации, роли, последствий их действий, оценка этих действий с точки зрения общественных ценностей (известных законов, этических норм и пр.).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расследований разных видов</w:t>
            </w:r>
          </w:p>
        </w:tc>
      </w:tr>
      <w:tr>
        <w:trPr>
          <w:trHeight w:hRule="exact" w:val="258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Политические преступления. 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pPr>
              <w:jc w:val="both"/>
              <w:spacing w:after="0" w:line="240" w:lineRule="auto"/>
              <w:rPr>
                <w:sz w:val="24"/>
                <w:szCs w:val="24"/>
              </w:rPr>
            </w:pPr>
            <w:r>
              <w:rPr>
                <w:rFonts w:ascii="Times New Roman" w:hAnsi="Times New Roman" w:cs="Times New Roman"/>
                <w:color w:val="#000000"/>
                <w:sz w:val="24"/>
                <w:szCs w:val="24"/>
              </w:rPr>
              <w:t> Коррупция. 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p>
            <w:pPr>
              <w:jc w:val="both"/>
              <w:spacing w:after="0" w:line="240" w:lineRule="auto"/>
              <w:rPr>
                <w:sz w:val="24"/>
                <w:szCs w:val="24"/>
              </w:rPr>
            </w:pPr>
            <w:r>
              <w:rPr>
                <w:rFonts w:ascii="Times New Roman" w:hAnsi="Times New Roman" w:cs="Times New Roman"/>
                <w:color w:val="#000000"/>
                <w:sz w:val="24"/>
                <w:szCs w:val="24"/>
              </w:rPr>
              <w:t> Экономические преступления. Понятие экономического преступления (незаконное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pPr>
              <w:jc w:val="both"/>
              <w:spacing w:after="0" w:line="240" w:lineRule="auto"/>
              <w:rPr>
                <w:sz w:val="24"/>
                <w:szCs w:val="24"/>
              </w:rPr>
            </w:pPr>
            <w:r>
              <w:rPr>
                <w:rFonts w:ascii="Times New Roman" w:hAnsi="Times New Roman" w:cs="Times New Roman"/>
                <w:color w:val="#000000"/>
                <w:sz w:val="24"/>
                <w:szCs w:val="24"/>
              </w:rPr>
              <w:t> Экологические преступления. 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pPr>
              <w:jc w:val="both"/>
              <w:spacing w:after="0" w:line="240" w:lineRule="auto"/>
              <w:rPr>
                <w:sz w:val="24"/>
                <w:szCs w:val="24"/>
              </w:rPr>
            </w:pPr>
            <w:r>
              <w:rPr>
                <w:rFonts w:ascii="Times New Roman" w:hAnsi="Times New Roman" w:cs="Times New Roman"/>
                <w:color w:val="#000000"/>
                <w:sz w:val="24"/>
                <w:szCs w:val="24"/>
              </w:rPr>
              <w:t> Социально-бытовые преступления. 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pPr>
              <w:jc w:val="both"/>
              <w:spacing w:after="0" w:line="240" w:lineRule="auto"/>
              <w:rPr>
                <w:sz w:val="24"/>
                <w:szCs w:val="24"/>
              </w:rPr>
            </w:pPr>
            <w:r>
              <w:rPr>
                <w:rFonts w:ascii="Times New Roman" w:hAnsi="Times New Roman" w:cs="Times New Roman"/>
                <w:color w:val="#000000"/>
                <w:sz w:val="24"/>
                <w:szCs w:val="24"/>
              </w:rPr>
              <w:t> Исторические тайны. 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текста журналистского расследования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текста. «Констатирующий» подход к изложению материала. «Драматургическое» построение. Первоначальное изложение материала. Уточнение наиболее интересных для аудитории моментов, установленных при расследовании. Изложение основной идеи выступления и фактов (аргументов), из которых она вытекает. Уточняющие мысли и факты. Логическое построение публикации. 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p>
            <w:pPr>
              <w:jc w:val="both"/>
              <w:spacing w:after="0" w:line="240" w:lineRule="auto"/>
              <w:rPr>
                <w:sz w:val="24"/>
                <w:szCs w:val="24"/>
              </w:rPr>
            </w:pPr>
            <w:r>
              <w:rPr>
                <w:rFonts w:ascii="Times New Roman" w:hAnsi="Times New Roman" w:cs="Times New Roman"/>
                <w:color w:val="#000000"/>
                <w:sz w:val="24"/>
                <w:szCs w:val="24"/>
              </w:rPr>
              <w:t> Достоверность как важнейшее требование к тексту журналистского расследования. Предпосылки его достоверности. Соотношение понятий достоверности, доказательности, убедительности. Понятие доказательного рассуждения в журналистике. Доказательность изложения и «очевидность» используемых фактов. Необходимость логической выдержанности доказательного рассуждения в журналистском расследовании. Понятие аргументации и ее роль в создании доказательных текстов. Основные типы аргументации, используемой журналистами-расследователями. Соотношение фактологических и эмоциональных доводов в расследовании. Предназначение аргументов разных типов. Типичные ошибки аргументации в современных журналистских расследованиях.</w:t>
            </w:r>
          </w:p>
          <w:p>
            <w:pPr>
              <w:jc w:val="both"/>
              <w:spacing w:after="0" w:line="240" w:lineRule="auto"/>
              <w:rPr>
                <w:sz w:val="24"/>
                <w:szCs w:val="24"/>
              </w:rPr>
            </w:pPr>
            <w:r>
              <w:rPr>
                <w:rFonts w:ascii="Times New Roman" w:hAnsi="Times New Roman" w:cs="Times New Roman"/>
                <w:color w:val="#000000"/>
                <w:sz w:val="24"/>
                <w:szCs w:val="24"/>
              </w:rPr>
              <w:t> Язык текста журналистского расследования как условие ясности изложения фактов, мыслей автора. Требования к языку. Точность изложения и образность, их соотношение в тексте. Основные языковые средства, применяемые в текстах журналистских расследований. Место жаргона, сленга, новояза. Классический языковой стиль и его место в арсенале журналиста-расследователя.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информации и доступ к ней</w:t>
            </w:r>
          </w:p>
        </w:tc>
      </w:tr>
      <w:tr>
        <w:trPr>
          <w:trHeight w:hRule="exact" w:val="3664.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учреждения как источник информации. Основные характеристики источника. Официальный характер информации, получаемой из государственных учреждений. Степень достоверности предоставляемой ими информации. Типы «государственной» информации. Особенности ее получения из учреждений разного типа.</w:t>
            </w:r>
          </w:p>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как источник информации. Важность использования в журналистском расследовании информации из правоохранительных органов. Специфика и условия ее получения. Учет возможности «слива» или умышленного предоставления правоохранительными органами односторонней, компрометирующей их «естественных оппонентов» из других государственных служб (например, ФСБ) информации.</w:t>
            </w:r>
          </w:p>
          <w:p>
            <w:pPr>
              <w:jc w:val="both"/>
              <w:spacing w:after="0" w:line="240" w:lineRule="auto"/>
              <w:rPr>
                <w:sz w:val="24"/>
                <w:szCs w:val="24"/>
              </w:rPr>
            </w:pPr>
            <w:r>
              <w:rPr>
                <w:rFonts w:ascii="Times New Roman" w:hAnsi="Times New Roman" w:cs="Times New Roman"/>
                <w:color w:val="#000000"/>
                <w:sz w:val="24"/>
                <w:szCs w:val="24"/>
              </w:rPr>
              <w:t> Общественные организации как источник информации. Их виды. Характер информации, предоставляемой организациями разных типов. Уместность использования информации из той или иной общественной организации в конкретном расследовании.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взаимодействия журналиста-расследователя с подобным источником информации.</w:t>
            </w:r>
          </w:p>
          <w:p>
            <w:pPr>
              <w:jc w:val="both"/>
              <w:spacing w:after="0" w:line="240" w:lineRule="auto"/>
              <w:rPr>
                <w:sz w:val="24"/>
                <w:szCs w:val="24"/>
              </w:rPr>
            </w:pPr>
            <w:r>
              <w:rPr>
                <w:rFonts w:ascii="Times New Roman" w:hAnsi="Times New Roman" w:cs="Times New Roman"/>
                <w:color w:val="#000000"/>
                <w:sz w:val="24"/>
                <w:szCs w:val="24"/>
              </w:rPr>
              <w:t> Политические и государственные деятели как источник информации. Оценочный компонент как основной показатель значимости информации, получаемой от государственных деятелей и политиков, его влияние на характер этой информации. Другие характеристики данного источника. Особенности установления связи с источниками такого типа. Необходимость и уместность использования информации из этих источников в разных видах журналистских расследований. Возможность использования данных лиц для получения доступа к источникам информации других типов.</w:t>
            </w:r>
          </w:p>
          <w:p>
            <w:pPr>
              <w:jc w:val="both"/>
              <w:spacing w:after="0" w:line="240" w:lineRule="auto"/>
              <w:rPr>
                <w:sz w:val="24"/>
                <w:szCs w:val="24"/>
              </w:rPr>
            </w:pPr>
            <w:r>
              <w:rPr>
                <w:rFonts w:ascii="Times New Roman" w:hAnsi="Times New Roman" w:cs="Times New Roman"/>
                <w:color w:val="#000000"/>
                <w:sz w:val="24"/>
                <w:szCs w:val="24"/>
              </w:rPr>
              <w:t> Библиотеки, общая и специальная литература как источник информации. Особая роль специальной литературы в осуществлении журналистских расследований. Виды этой литературы. Открытая и закрытая (секретная) литература. Возможности, границы, форма использования информации из разных видов спецлитературы.</w:t>
            </w:r>
          </w:p>
          <w:p>
            <w:pPr>
              <w:jc w:val="both"/>
              <w:spacing w:after="0" w:line="240" w:lineRule="auto"/>
              <w:rPr>
                <w:sz w:val="24"/>
                <w:szCs w:val="24"/>
              </w:rPr>
            </w:pPr>
            <w:r>
              <w:rPr>
                <w:rFonts w:ascii="Times New Roman" w:hAnsi="Times New Roman" w:cs="Times New Roman"/>
                <w:color w:val="#000000"/>
                <w:sz w:val="24"/>
                <w:szCs w:val="24"/>
              </w:rPr>
              <w:t> Архивы как источник информации, их важность для расследования. Основные российские архивы. Пути доступа к их информационным ресурсам. Степень достоверности архивной информации. Ее роль на разных этапах журналистского расследования. Основные правила работы с архивными источниками. Особенности использования архивов частных лиц. Личный архив (досье) журналиста как источник информации. Создание архива журналистом-расследователем как важнейшая предпосылка его успешной деятельности. Правила формирования личного архива (досье). Тематические, персональные, проблемные досье в личном архиве. Варианты использования личного архива.</w:t>
            </w:r>
          </w:p>
          <w:p>
            <w:pPr>
              <w:jc w:val="both"/>
              <w:spacing w:after="0" w:line="240" w:lineRule="auto"/>
              <w:rPr>
                <w:sz w:val="24"/>
                <w:szCs w:val="24"/>
              </w:rPr>
            </w:pPr>
            <w:r>
              <w:rPr>
                <w:rFonts w:ascii="Times New Roman" w:hAnsi="Times New Roman" w:cs="Times New Roman"/>
                <w:color w:val="#000000"/>
                <w:sz w:val="24"/>
                <w:szCs w:val="24"/>
              </w:rPr>
              <w:t> Интернет как источник информации. Значение компьютерных технологий в журналистике. Основные направления эффективного применения компьютера в расследовании. Достоинства и недостатки компьютерных технологий с точки зрения задач и целей журналистского расследования. Интернет как источник новейшей, оперативной информации. Информация из Интернета как вероятностные сведения. Пределы использования web-информации. Необходимость и опасность ее применения. Пути преодоления данной опасности. Ограничения в использовании информации, полученной с помощью компьютера.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Преграды в расследовательской деятельности журналиста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Познавательные преграды. Компетентность в теме и предмете расследования – важнейшее условие его эффективности. Предпосылки и пути роста компетентности журналиста. Роль профессиональных навыков в преодолении познавательных барьеров. Постоянное повышение уровня знаний – необходимое условие успешности расследовательской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Административные преграды. Понятие административных преград в деятельности журналиста. Внутренние и внешние преграды. Причины их возникновения. Условия и способы преодоления административных преград.</w:t>
            </w:r>
          </w:p>
          <w:p>
            <w:pPr>
              <w:jc w:val="both"/>
              <w:spacing w:after="0" w:line="240" w:lineRule="auto"/>
              <w:rPr>
                <w:sz w:val="24"/>
                <w:szCs w:val="24"/>
              </w:rPr>
            </w:pPr>
            <w:r>
              <w:rPr>
                <w:rFonts w:ascii="Times New Roman" w:hAnsi="Times New Roman" w:cs="Times New Roman"/>
                <w:color w:val="#000000"/>
                <w:sz w:val="24"/>
                <w:szCs w:val="24"/>
              </w:rPr>
              <w:t> Противодействие лиц, деятельность которых журналист расследует, и его неизбежность. Возможный характер противодействий данного рода. «Маскировка» расследования как важнейший путь нейтрализации противодействия.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и этические ограничения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«поле» журналиста-расследователя. Основные нормативные документы, регулирующие его деятельность. Соотнесенность требований различных законов при расследовании. Опыт действия в типичных правовых ситуациях. Поведение журналиста- расследователя при угрозе судебного преследования. Пути и методы защиты от необоснованного судебного преследования (опыт использования помощи правозащитных организаций, Судебной палаты по информационным спорам при Президенте РФ, Фонда защиты гласности и пр.).</w:t>
            </w:r>
          </w:p>
          <w:p>
            <w:pPr>
              <w:jc w:val="both"/>
              <w:spacing w:after="0" w:line="240" w:lineRule="auto"/>
              <w:rPr>
                <w:sz w:val="24"/>
                <w:szCs w:val="24"/>
              </w:rPr>
            </w:pPr>
            <w:r>
              <w:rPr>
                <w:rFonts w:ascii="Times New Roman" w:hAnsi="Times New Roman" w:cs="Times New Roman"/>
                <w:color w:val="#000000"/>
                <w:sz w:val="24"/>
                <w:szCs w:val="24"/>
              </w:rPr>
              <w:t> Необходимость соблюдения этических требований в журналистском расследовании. Сущность основных этических требований и их роль в деятельности журналиста. Цель и средства их достижения в расследовании с точки зрения этики. Требования «профессионального долга» и необходимость соблюдения норм морали в расследовании. Коллизии, возникающие между ними. Возможность «морально выдержанного» журналистского расследования.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журналистского расследования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Личная безопасность журналиста-расследователя. Понятие личной безопасности журналиста. Кто и что может ему угрожать? Наиболее опасные периоды расследования. Личная безопасность в ситуации обычного журналистского расследования. Личная безопасность при проведении расследования в кризисных ситуациях (во время военных действий, стихийных бедствий, межэтнических конфликтов и пр.).</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 журналистского расследования. Понятие информационной безопасности. Виды информационной опасности. Утрата полученной информации. Использование дезинформации, что особенно актуально в связи с растущим применением компьютерных технологий в журналистском расследовании. Методы обеспечения сохранности полученной информации, предупреждение использования дезинформации.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Традиции и опыт расследовательства в творчестве дореволюционных российских писателей и журналистов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Предшественники современных журналистов-расследователей:</w:t>
            </w:r>
          </w:p>
          <w:p>
            <w:pPr>
              <w:jc w:val="both"/>
              <w:spacing w:after="0" w:line="240" w:lineRule="auto"/>
              <w:rPr>
                <w:sz w:val="24"/>
                <w:szCs w:val="24"/>
              </w:rPr>
            </w:pPr>
            <w:r>
              <w:rPr>
                <w:rFonts w:ascii="Times New Roman" w:hAnsi="Times New Roman" w:cs="Times New Roman"/>
                <w:color w:val="#000000"/>
                <w:sz w:val="24"/>
                <w:szCs w:val="24"/>
              </w:rPr>
              <w:t> 2.	А.С. Пушкин («История Пугачева»), А.П. Чехов («Остров Сахалин»),</w:t>
            </w:r>
          </w:p>
          <w:p>
            <w:pPr>
              <w:jc w:val="both"/>
              <w:spacing w:after="0" w:line="240" w:lineRule="auto"/>
              <w:rPr>
                <w:sz w:val="24"/>
                <w:szCs w:val="24"/>
              </w:rPr>
            </w:pPr>
            <w:r>
              <w:rPr>
                <w:rFonts w:ascii="Times New Roman" w:hAnsi="Times New Roman" w:cs="Times New Roman"/>
                <w:color w:val="#000000"/>
                <w:sz w:val="24"/>
                <w:szCs w:val="24"/>
              </w:rPr>
              <w:t> 3.	Ф.М. Достоевский («Пожары»), В.Г. Короленко («Мултанское жертвоприношение»),</w:t>
            </w:r>
          </w:p>
          <w:p>
            <w:pPr>
              <w:jc w:val="both"/>
              <w:spacing w:after="0" w:line="240" w:lineRule="auto"/>
              <w:rPr>
                <w:sz w:val="24"/>
                <w:szCs w:val="24"/>
              </w:rPr>
            </w:pPr>
            <w:r>
              <w:rPr>
                <w:rFonts w:ascii="Times New Roman" w:hAnsi="Times New Roman" w:cs="Times New Roman"/>
                <w:color w:val="#000000"/>
                <w:sz w:val="24"/>
                <w:szCs w:val="24"/>
              </w:rPr>
              <w:t> 4.	В.А. Гиляровский («Москва и москвичи»)</w:t>
            </w:r>
          </w:p>
          <w:p>
            <w:pPr>
              <w:jc w:val="both"/>
              <w:spacing w:after="0" w:line="240" w:lineRule="auto"/>
              <w:rPr>
                <w:sz w:val="24"/>
                <w:szCs w:val="24"/>
              </w:rPr>
            </w:pPr>
            <w:r>
              <w:rPr>
                <w:rFonts w:ascii="Times New Roman" w:hAnsi="Times New Roman" w:cs="Times New Roman"/>
                <w:color w:val="#000000"/>
                <w:sz w:val="24"/>
                <w:szCs w:val="24"/>
              </w:rPr>
              <w:t> 5.	Их роль в пропаганде и защите идеалов справедливости, гуманного отношения к людям, торжества законов.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Зарубежный опыт расследовательства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Зарубежный опыт как источник становления современной российской журналистики расследований.</w:t>
            </w:r>
          </w:p>
          <w:p>
            <w:pPr>
              <w:jc w:val="both"/>
              <w:spacing w:after="0" w:line="240" w:lineRule="auto"/>
              <w:rPr>
                <w:sz w:val="24"/>
                <w:szCs w:val="24"/>
              </w:rPr>
            </w:pPr>
            <w:r>
              <w:rPr>
                <w:rFonts w:ascii="Times New Roman" w:hAnsi="Times New Roman" w:cs="Times New Roman"/>
                <w:color w:val="#000000"/>
                <w:sz w:val="24"/>
                <w:szCs w:val="24"/>
              </w:rPr>
              <w:t> 2.	Расследовательские мотивы в творчестве известных зарубежных писателей и журналистов (Юхан Стриндберг, Эмиль Золя, Теодор Вольф, Марк Твен и др.).</w:t>
            </w:r>
          </w:p>
          <w:p>
            <w:pPr>
              <w:jc w:val="both"/>
              <w:spacing w:after="0" w:line="240" w:lineRule="auto"/>
              <w:rPr>
                <w:sz w:val="24"/>
                <w:szCs w:val="24"/>
              </w:rPr>
            </w:pPr>
            <w:r>
              <w:rPr>
                <w:rFonts w:ascii="Times New Roman" w:hAnsi="Times New Roman" w:cs="Times New Roman"/>
                <w:color w:val="#000000"/>
                <w:sz w:val="24"/>
                <w:szCs w:val="24"/>
              </w:rPr>
              <w:t> 3.	Расследовательская журналистика Запада и демократические ценности.</w:t>
            </w:r>
          </w:p>
          <w:p>
            <w:pPr>
              <w:jc w:val="both"/>
              <w:spacing w:after="0" w:line="240" w:lineRule="auto"/>
              <w:rPr>
                <w:sz w:val="24"/>
                <w:szCs w:val="24"/>
              </w:rPr>
            </w:pPr>
            <w:r>
              <w:rPr>
                <w:rFonts w:ascii="Times New Roman" w:hAnsi="Times New Roman" w:cs="Times New Roman"/>
                <w:color w:val="#000000"/>
                <w:sz w:val="24"/>
                <w:szCs w:val="24"/>
              </w:rPr>
              <w:t> 4.	Западные «инвестигейтеры», «разгребатели грязи», «папарацци», своеобразие их творчества.</w:t>
            </w:r>
          </w:p>
          <w:p>
            <w:pPr>
              <w:jc w:val="both"/>
              <w:spacing w:after="0" w:line="240" w:lineRule="auto"/>
              <w:rPr>
                <w:sz w:val="24"/>
                <w:szCs w:val="24"/>
              </w:rPr>
            </w:pPr>
            <w:r>
              <w:rPr>
                <w:rFonts w:ascii="Times New Roman" w:hAnsi="Times New Roman" w:cs="Times New Roman"/>
                <w:color w:val="#000000"/>
                <w:sz w:val="24"/>
                <w:szCs w:val="24"/>
              </w:rPr>
              <w:t> 5.	Влияние западных традиций на современную российскую расследовательскую журналистику.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Расследовательские структуры в современных СМИ России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расследовательских структур в периодической печати на примере газет «Совершенно секретно», «Версия», «Ваш тайный советник», «Stringer» и др.</w:t>
            </w:r>
          </w:p>
          <w:p>
            <w:pPr>
              <w:jc w:val="both"/>
              <w:spacing w:after="0" w:line="240" w:lineRule="auto"/>
              <w:rPr>
                <w:sz w:val="24"/>
                <w:szCs w:val="24"/>
              </w:rPr>
            </w:pPr>
            <w:r>
              <w:rPr>
                <w:rFonts w:ascii="Times New Roman" w:hAnsi="Times New Roman" w:cs="Times New Roman"/>
                <w:color w:val="#000000"/>
                <w:sz w:val="24"/>
                <w:szCs w:val="24"/>
              </w:rPr>
              <w:t> 2.	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w:t>
            </w:r>
          </w:p>
          <w:p>
            <w:pPr>
              <w:jc w:val="both"/>
              <w:spacing w:after="0" w:line="240" w:lineRule="auto"/>
              <w:rPr>
                <w:sz w:val="24"/>
                <w:szCs w:val="24"/>
              </w:rPr>
            </w:pPr>
            <w:r>
              <w:rPr>
                <w:rFonts w:ascii="Times New Roman" w:hAnsi="Times New Roman" w:cs="Times New Roman"/>
                <w:color w:val="#000000"/>
                <w:sz w:val="24"/>
                <w:szCs w:val="24"/>
              </w:rPr>
              <w:t> 3.	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pPr>
              <w:jc w:val="both"/>
              <w:spacing w:after="0" w:line="240" w:lineRule="auto"/>
              <w:rPr>
                <w:sz w:val="24"/>
                <w:szCs w:val="24"/>
              </w:rPr>
            </w:pPr>
            <w:r>
              <w:rPr>
                <w:rFonts w:ascii="Times New Roman" w:hAnsi="Times New Roman" w:cs="Times New Roman"/>
                <w:color w:val="#000000"/>
                <w:sz w:val="24"/>
                <w:szCs w:val="24"/>
              </w:rPr>
              <w:t> 4.	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 Петербурге).</w:t>
            </w:r>
          </w:p>
          <w:p>
            <w:pPr>
              <w:jc w:val="both"/>
              <w:spacing w:after="0" w:line="240" w:lineRule="auto"/>
              <w:rPr>
                <w:sz w:val="24"/>
                <w:szCs w:val="24"/>
              </w:rPr>
            </w:pPr>
            <w:r>
              <w:rPr>
                <w:rFonts w:ascii="Times New Roman" w:hAnsi="Times New Roman" w:cs="Times New Roman"/>
                <w:color w:val="#000000"/>
                <w:sz w:val="24"/>
                <w:szCs w:val="24"/>
              </w:rPr>
              <w:t> 5.	Особенности этого типа организаций как «симбиоза» информационного агентства и частного сыскного бюро. Опыт создания и специфика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предмет расследований</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Расследовательская журналистика в системе современных видов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2.	Цель расследовательства как один из основных факторов, предопределяющих его своеобразие.</w:t>
            </w:r>
          </w:p>
          <w:p>
            <w:pPr>
              <w:jc w:val="both"/>
              <w:spacing w:after="0" w:line="240" w:lineRule="auto"/>
              <w:rPr>
                <w:sz w:val="24"/>
                <w:szCs w:val="24"/>
              </w:rPr>
            </w:pPr>
            <w:r>
              <w:rPr>
                <w:rFonts w:ascii="Times New Roman" w:hAnsi="Times New Roman" w:cs="Times New Roman"/>
                <w:color w:val="#000000"/>
                <w:sz w:val="24"/>
                <w:szCs w:val="24"/>
              </w:rPr>
              <w:t> 3.	Соотношение понятий «расследовательская журналистика» и «журналистское расследование».</w:t>
            </w:r>
          </w:p>
          <w:p>
            <w:pPr>
              <w:jc w:val="both"/>
              <w:spacing w:after="0" w:line="240" w:lineRule="auto"/>
              <w:rPr>
                <w:sz w:val="24"/>
                <w:szCs w:val="24"/>
              </w:rPr>
            </w:pPr>
            <w:r>
              <w:rPr>
                <w:rFonts w:ascii="Times New Roman" w:hAnsi="Times New Roman" w:cs="Times New Roman"/>
                <w:color w:val="#000000"/>
                <w:sz w:val="24"/>
                <w:szCs w:val="24"/>
              </w:rPr>
              <w:t> 4.	Журналистское расследование как отдельный акт расследовательской деятельности. Ее особенности у российских расследователей.</w:t>
            </w:r>
          </w:p>
          <w:p>
            <w:pPr>
              <w:jc w:val="both"/>
              <w:spacing w:after="0" w:line="240" w:lineRule="auto"/>
              <w:rPr>
                <w:sz w:val="24"/>
                <w:szCs w:val="24"/>
              </w:rPr>
            </w:pPr>
            <w:r>
              <w:rPr>
                <w:rFonts w:ascii="Times New Roman" w:hAnsi="Times New Roman" w:cs="Times New Roman"/>
                <w:color w:val="#000000"/>
                <w:sz w:val="24"/>
                <w:szCs w:val="24"/>
              </w:rPr>
              <w:t> 5.	Различие целей журналистских и криминальных расследований правоохранительных органов, а также экспертных расследований в различных сферах современной деятельности.</w:t>
            </w:r>
          </w:p>
          <w:p>
            <w:pPr>
              <w:jc w:val="both"/>
              <w:spacing w:after="0" w:line="240" w:lineRule="auto"/>
              <w:rPr>
                <w:sz w:val="24"/>
                <w:szCs w:val="24"/>
              </w:rPr>
            </w:pPr>
            <w:r>
              <w:rPr>
                <w:rFonts w:ascii="Times New Roman" w:hAnsi="Times New Roman" w:cs="Times New Roman"/>
                <w:color w:val="#000000"/>
                <w:sz w:val="24"/>
                <w:szCs w:val="24"/>
              </w:rPr>
              <w:t> 6.	Отличие целей реальных журналистских расследований от «сливов» правоохранительных органов, «компромата», «заказных материалов».</w:t>
            </w:r>
          </w:p>
          <w:p>
            <w:pPr>
              <w:jc w:val="both"/>
              <w:spacing w:after="0" w:line="240" w:lineRule="auto"/>
              <w:rPr>
                <w:sz w:val="24"/>
                <w:szCs w:val="24"/>
              </w:rPr>
            </w:pPr>
            <w:r>
              <w:rPr>
                <w:rFonts w:ascii="Times New Roman" w:hAnsi="Times New Roman" w:cs="Times New Roman"/>
                <w:color w:val="#000000"/>
                <w:sz w:val="24"/>
                <w:szCs w:val="24"/>
              </w:rPr>
              <w:t> 7.	Предмет расследования в журналистике. Его своеобразие: прежде всего разного рода преступления, происшествия, конфликты, исторические и иные, кроме государственной и военной тайны. Виды предметов и характер расследования.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расследовательской журналистики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Своеобразие журналистского расследования. Общезначимые методы (эмпирические и теоретические).</w:t>
            </w:r>
          </w:p>
          <w:p>
            <w:pPr>
              <w:jc w:val="both"/>
              <w:spacing w:after="0" w:line="240" w:lineRule="auto"/>
              <w:rPr>
                <w:sz w:val="24"/>
                <w:szCs w:val="24"/>
              </w:rPr>
            </w:pPr>
            <w:r>
              <w:rPr>
                <w:rFonts w:ascii="Times New Roman" w:hAnsi="Times New Roman" w:cs="Times New Roman"/>
                <w:color w:val="#000000"/>
                <w:sz w:val="24"/>
                <w:szCs w:val="24"/>
              </w:rPr>
              <w:t> 2.	Целесообразность как принцип применения различных методов в расследовании.</w:t>
            </w:r>
          </w:p>
          <w:p>
            <w:pPr>
              <w:jc w:val="both"/>
              <w:spacing w:after="0" w:line="240" w:lineRule="auto"/>
              <w:rPr>
                <w:sz w:val="24"/>
                <w:szCs w:val="24"/>
              </w:rPr>
            </w:pPr>
            <w:r>
              <w:rPr>
                <w:rFonts w:ascii="Times New Roman" w:hAnsi="Times New Roman" w:cs="Times New Roman"/>
                <w:color w:val="#000000"/>
                <w:sz w:val="24"/>
                <w:szCs w:val="24"/>
              </w:rPr>
              <w:t> 3.	Общее и специфическое в методике расследователей, занимающихся иными видами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4.	Характеристика основных методов журналистского расследования.</w:t>
            </w:r>
          </w:p>
          <w:p>
            <w:pPr>
              <w:jc w:val="both"/>
              <w:spacing w:after="0" w:line="240" w:lineRule="auto"/>
              <w:rPr>
                <w:sz w:val="24"/>
                <w:szCs w:val="24"/>
              </w:rPr>
            </w:pPr>
            <w:r>
              <w:rPr>
                <w:rFonts w:ascii="Times New Roman" w:hAnsi="Times New Roman" w:cs="Times New Roman"/>
                <w:color w:val="#000000"/>
                <w:sz w:val="24"/>
                <w:szCs w:val="24"/>
              </w:rPr>
              <w:t> 5.	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p>
            <w:pPr>
              <w:jc w:val="both"/>
              <w:spacing w:after="0" w:line="240" w:lineRule="auto"/>
              <w:rPr>
                <w:sz w:val="24"/>
                <w:szCs w:val="24"/>
              </w:rPr>
            </w:pPr>
            <w:r>
              <w:rPr>
                <w:rFonts w:ascii="Times New Roman" w:hAnsi="Times New Roman" w:cs="Times New Roman"/>
                <w:color w:val="#000000"/>
                <w:sz w:val="24"/>
                <w:szCs w:val="24"/>
              </w:rPr>
              <w:t> 6.	Теоретические методы в расследовании: формально-логические (индуктивные, дедуктивные, традуктивные умозаключения); содержательно-теоретические (анализ и синтез, гипотетический метод, метод историзма, логический метод, мысленный эксперимент, причинно-следственный анализ, оценочный анализ, прогностический анализ, программирование).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этапы журналистского расследования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замысла. Замысел и предмет конкретного расследования.</w:t>
            </w:r>
          </w:p>
          <w:p>
            <w:pPr>
              <w:jc w:val="both"/>
              <w:spacing w:after="0" w:line="240" w:lineRule="auto"/>
              <w:rPr>
                <w:sz w:val="24"/>
                <w:szCs w:val="24"/>
              </w:rPr>
            </w:pPr>
            <w:r>
              <w:rPr>
                <w:rFonts w:ascii="Times New Roman" w:hAnsi="Times New Roman" w:cs="Times New Roman"/>
                <w:color w:val="#000000"/>
                <w:sz w:val="24"/>
                <w:szCs w:val="24"/>
              </w:rPr>
              <w:t> 2.	Своеобразие и виды предметов. Факторы, влияющие на их выбор.</w:t>
            </w:r>
          </w:p>
          <w:p>
            <w:pPr>
              <w:jc w:val="both"/>
              <w:spacing w:after="0" w:line="240" w:lineRule="auto"/>
              <w:rPr>
                <w:sz w:val="24"/>
                <w:szCs w:val="24"/>
              </w:rPr>
            </w:pPr>
            <w:r>
              <w:rPr>
                <w:rFonts w:ascii="Times New Roman" w:hAnsi="Times New Roman" w:cs="Times New Roman"/>
                <w:color w:val="#000000"/>
                <w:sz w:val="24"/>
                <w:szCs w:val="24"/>
              </w:rPr>
              <w:t> 3.	Целесообразность как основной принцип выбора конкретного предмета расследования.</w:t>
            </w:r>
          </w:p>
          <w:p>
            <w:pPr>
              <w:jc w:val="both"/>
              <w:spacing w:after="0" w:line="240" w:lineRule="auto"/>
              <w:rPr>
                <w:sz w:val="24"/>
                <w:szCs w:val="24"/>
              </w:rPr>
            </w:pPr>
            <w:r>
              <w:rPr>
                <w:rFonts w:ascii="Times New Roman" w:hAnsi="Times New Roman" w:cs="Times New Roman"/>
                <w:color w:val="#000000"/>
                <w:sz w:val="24"/>
                <w:szCs w:val="24"/>
              </w:rPr>
              <w:t> 4.	Ситуативные факторы. Их влияние на выбор других факторов.</w:t>
            </w:r>
          </w:p>
          <w:p>
            <w:pPr>
              <w:jc w:val="both"/>
              <w:spacing w:after="0" w:line="240" w:lineRule="auto"/>
              <w:rPr>
                <w:sz w:val="24"/>
                <w:szCs w:val="24"/>
              </w:rPr>
            </w:pPr>
            <w:r>
              <w:rPr>
                <w:rFonts w:ascii="Times New Roman" w:hAnsi="Times New Roman" w:cs="Times New Roman"/>
                <w:color w:val="#000000"/>
                <w:sz w:val="24"/>
                <w:szCs w:val="24"/>
              </w:rPr>
              <w:t> 5.	Замысел и цель конкретного расследования.</w:t>
            </w:r>
          </w:p>
          <w:p>
            <w:pPr>
              <w:jc w:val="both"/>
              <w:spacing w:after="0" w:line="240" w:lineRule="auto"/>
              <w:rPr>
                <w:sz w:val="24"/>
                <w:szCs w:val="24"/>
              </w:rPr>
            </w:pPr>
            <w:r>
              <w:rPr>
                <w:rFonts w:ascii="Times New Roman" w:hAnsi="Times New Roman" w:cs="Times New Roman"/>
                <w:color w:val="#000000"/>
                <w:sz w:val="24"/>
                <w:szCs w:val="24"/>
              </w:rPr>
              <w:t> 6.	Характеристика целей (выяснение социальных причин события; выявление криминальных или прочих мотивов совершаемых действий; разоблачение конкретных виновников или установление участников события; определение возможных последствий расследуемого события; раскрытие исторической, а также иной тайны и т.п.).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расследований разных видов</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Политические преступления. 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pPr>
              <w:jc w:val="both"/>
              <w:spacing w:after="0" w:line="240" w:lineRule="auto"/>
              <w:rPr>
                <w:sz w:val="24"/>
                <w:szCs w:val="24"/>
              </w:rPr>
            </w:pPr>
            <w:r>
              <w:rPr>
                <w:rFonts w:ascii="Times New Roman" w:hAnsi="Times New Roman" w:cs="Times New Roman"/>
                <w:color w:val="#000000"/>
                <w:sz w:val="24"/>
                <w:szCs w:val="24"/>
              </w:rPr>
              <w:t> 2.	Коррупция. 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p>
            <w:pPr>
              <w:jc w:val="both"/>
              <w:spacing w:after="0" w:line="240" w:lineRule="auto"/>
              <w:rPr>
                <w:sz w:val="24"/>
                <w:szCs w:val="24"/>
              </w:rPr>
            </w:pPr>
            <w:r>
              <w:rPr>
                <w:rFonts w:ascii="Times New Roman" w:hAnsi="Times New Roman" w:cs="Times New Roman"/>
                <w:color w:val="#000000"/>
                <w:sz w:val="24"/>
                <w:szCs w:val="24"/>
              </w:rPr>
              <w:t> 3.	Экономические преступления. Понятие экономического преступления (незаконное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pPr>
              <w:jc w:val="both"/>
              <w:spacing w:after="0" w:line="240" w:lineRule="auto"/>
              <w:rPr>
                <w:sz w:val="24"/>
                <w:szCs w:val="24"/>
              </w:rPr>
            </w:pPr>
            <w:r>
              <w:rPr>
                <w:rFonts w:ascii="Times New Roman" w:hAnsi="Times New Roman" w:cs="Times New Roman"/>
                <w:color w:val="#000000"/>
                <w:sz w:val="24"/>
                <w:szCs w:val="24"/>
              </w:rPr>
              <w:t> 4.	Экологические преступления. 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pPr>
              <w:jc w:val="both"/>
              <w:spacing w:after="0" w:line="240" w:lineRule="auto"/>
              <w:rPr>
                <w:sz w:val="24"/>
                <w:szCs w:val="24"/>
              </w:rPr>
            </w:pPr>
            <w:r>
              <w:rPr>
                <w:rFonts w:ascii="Times New Roman" w:hAnsi="Times New Roman" w:cs="Times New Roman"/>
                <w:color w:val="#000000"/>
                <w:sz w:val="24"/>
                <w:szCs w:val="24"/>
              </w:rPr>
              <w:t> 5.	Социально-бытовые преступления. 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pPr>
              <w:jc w:val="both"/>
              <w:spacing w:after="0" w:line="240" w:lineRule="auto"/>
              <w:rPr>
                <w:sz w:val="24"/>
                <w:szCs w:val="24"/>
              </w:rPr>
            </w:pPr>
            <w:r>
              <w:rPr>
                <w:rFonts w:ascii="Times New Roman" w:hAnsi="Times New Roman" w:cs="Times New Roman"/>
                <w:color w:val="#000000"/>
                <w:sz w:val="24"/>
                <w:szCs w:val="24"/>
              </w:rPr>
              <w:t> 6.	Исторические тайны. 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текста журналистского расследования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построения текста.</w:t>
            </w:r>
          </w:p>
          <w:p>
            <w:pPr>
              <w:jc w:val="both"/>
              <w:spacing w:after="0" w:line="240" w:lineRule="auto"/>
              <w:rPr>
                <w:sz w:val="24"/>
                <w:szCs w:val="24"/>
              </w:rPr>
            </w:pPr>
            <w:r>
              <w:rPr>
                <w:rFonts w:ascii="Times New Roman" w:hAnsi="Times New Roman" w:cs="Times New Roman"/>
                <w:color w:val="#000000"/>
                <w:sz w:val="24"/>
                <w:szCs w:val="24"/>
              </w:rPr>
              <w:t> 2.	«Констатирующий» подход к изложению материала.</w:t>
            </w:r>
          </w:p>
          <w:p>
            <w:pPr>
              <w:jc w:val="both"/>
              <w:spacing w:after="0" w:line="240" w:lineRule="auto"/>
              <w:rPr>
                <w:sz w:val="24"/>
                <w:szCs w:val="24"/>
              </w:rPr>
            </w:pPr>
            <w:r>
              <w:rPr>
                <w:rFonts w:ascii="Times New Roman" w:hAnsi="Times New Roman" w:cs="Times New Roman"/>
                <w:color w:val="#000000"/>
                <w:sz w:val="24"/>
                <w:szCs w:val="24"/>
              </w:rPr>
              <w:t> 3.	«Драматургическое» построение.</w:t>
            </w:r>
          </w:p>
          <w:p>
            <w:pPr>
              <w:jc w:val="both"/>
              <w:spacing w:after="0" w:line="240" w:lineRule="auto"/>
              <w:rPr>
                <w:sz w:val="24"/>
                <w:szCs w:val="24"/>
              </w:rPr>
            </w:pPr>
            <w:r>
              <w:rPr>
                <w:rFonts w:ascii="Times New Roman" w:hAnsi="Times New Roman" w:cs="Times New Roman"/>
                <w:color w:val="#000000"/>
                <w:sz w:val="24"/>
                <w:szCs w:val="24"/>
              </w:rPr>
              <w:t> 4.	Первоначальное изложение материала.</w:t>
            </w:r>
          </w:p>
          <w:p>
            <w:pPr>
              <w:jc w:val="both"/>
              <w:spacing w:after="0" w:line="240" w:lineRule="auto"/>
              <w:rPr>
                <w:sz w:val="24"/>
                <w:szCs w:val="24"/>
              </w:rPr>
            </w:pPr>
            <w:r>
              <w:rPr>
                <w:rFonts w:ascii="Times New Roman" w:hAnsi="Times New Roman" w:cs="Times New Roman"/>
                <w:color w:val="#000000"/>
                <w:sz w:val="24"/>
                <w:szCs w:val="24"/>
              </w:rPr>
              <w:t> 5.	Уточнение наиболее интересных для аудитории моментов, установленных при расследовании.</w:t>
            </w:r>
          </w:p>
          <w:p>
            <w:pPr>
              <w:jc w:val="both"/>
              <w:spacing w:after="0" w:line="240" w:lineRule="auto"/>
              <w:rPr>
                <w:sz w:val="24"/>
                <w:szCs w:val="24"/>
              </w:rPr>
            </w:pPr>
            <w:r>
              <w:rPr>
                <w:rFonts w:ascii="Times New Roman" w:hAnsi="Times New Roman" w:cs="Times New Roman"/>
                <w:color w:val="#000000"/>
                <w:sz w:val="24"/>
                <w:szCs w:val="24"/>
              </w:rPr>
              <w:t> 6.	Изложение основной идеи выступления и фактов (аргументов), из которых она вытекает.</w:t>
            </w:r>
          </w:p>
          <w:p>
            <w:pPr>
              <w:jc w:val="both"/>
              <w:spacing w:after="0" w:line="240" w:lineRule="auto"/>
              <w:rPr>
                <w:sz w:val="24"/>
                <w:szCs w:val="24"/>
              </w:rPr>
            </w:pPr>
            <w:r>
              <w:rPr>
                <w:rFonts w:ascii="Times New Roman" w:hAnsi="Times New Roman" w:cs="Times New Roman"/>
                <w:color w:val="#000000"/>
                <w:sz w:val="24"/>
                <w:szCs w:val="24"/>
              </w:rPr>
              <w:t> 7.	Уточняющие мысли и факты. Логическое построение публикации.</w:t>
            </w:r>
          </w:p>
          <w:p>
            <w:pPr>
              <w:jc w:val="both"/>
              <w:spacing w:after="0" w:line="240" w:lineRule="auto"/>
              <w:rPr>
                <w:sz w:val="24"/>
                <w:szCs w:val="24"/>
              </w:rPr>
            </w:pPr>
            <w:r>
              <w:rPr>
                <w:rFonts w:ascii="Times New Roman" w:hAnsi="Times New Roman" w:cs="Times New Roman"/>
                <w:color w:val="#000000"/>
                <w:sz w:val="24"/>
                <w:szCs w:val="24"/>
              </w:rPr>
              <w:t> 8.	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Источники информации и доступ к ней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Государственные учреждения как источник информации. Основные характеристики источника.</w:t>
            </w:r>
          </w:p>
          <w:p>
            <w:pPr>
              <w:jc w:val="both"/>
              <w:spacing w:after="0" w:line="240" w:lineRule="auto"/>
              <w:rPr>
                <w:sz w:val="24"/>
                <w:szCs w:val="24"/>
              </w:rPr>
            </w:pPr>
            <w:r>
              <w:rPr>
                <w:rFonts w:ascii="Times New Roman" w:hAnsi="Times New Roman" w:cs="Times New Roman"/>
                <w:color w:val="#000000"/>
                <w:sz w:val="24"/>
                <w:szCs w:val="24"/>
              </w:rPr>
              <w:t> 2.	Официальный характер информации, получаемой из государственных учреждений.</w:t>
            </w:r>
          </w:p>
          <w:p>
            <w:pPr>
              <w:jc w:val="both"/>
              <w:spacing w:after="0" w:line="240" w:lineRule="auto"/>
              <w:rPr>
                <w:sz w:val="24"/>
                <w:szCs w:val="24"/>
              </w:rPr>
            </w:pPr>
            <w:r>
              <w:rPr>
                <w:rFonts w:ascii="Times New Roman" w:hAnsi="Times New Roman" w:cs="Times New Roman"/>
                <w:color w:val="#000000"/>
                <w:sz w:val="24"/>
                <w:szCs w:val="24"/>
              </w:rPr>
              <w:t> 3.	Степень достоверности предоставляемой ими информации. Типы «государственной» информации.</w:t>
            </w:r>
          </w:p>
          <w:p>
            <w:pPr>
              <w:jc w:val="both"/>
              <w:spacing w:after="0" w:line="240" w:lineRule="auto"/>
              <w:rPr>
                <w:sz w:val="24"/>
                <w:szCs w:val="24"/>
              </w:rPr>
            </w:pPr>
            <w:r>
              <w:rPr>
                <w:rFonts w:ascii="Times New Roman" w:hAnsi="Times New Roman" w:cs="Times New Roman"/>
                <w:color w:val="#000000"/>
                <w:sz w:val="24"/>
                <w:szCs w:val="24"/>
              </w:rPr>
              <w:t> 4.	Особенности ее получения из учреждений разного типа.</w:t>
            </w:r>
          </w:p>
          <w:p>
            <w:pPr>
              <w:jc w:val="both"/>
              <w:spacing w:after="0" w:line="240" w:lineRule="auto"/>
              <w:rPr>
                <w:sz w:val="24"/>
                <w:szCs w:val="24"/>
              </w:rPr>
            </w:pPr>
            <w:r>
              <w:rPr>
                <w:rFonts w:ascii="Times New Roman" w:hAnsi="Times New Roman" w:cs="Times New Roman"/>
                <w:color w:val="#000000"/>
                <w:sz w:val="24"/>
                <w:szCs w:val="24"/>
              </w:rPr>
              <w:t> 5.	Правоохранительные органы как источник информации. Важность использования в журналистском расследовании информации из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6.	Специфика и условия ее получения.</w:t>
            </w:r>
          </w:p>
          <w:p>
            <w:pPr>
              <w:jc w:val="both"/>
              <w:spacing w:after="0" w:line="240" w:lineRule="auto"/>
              <w:rPr>
                <w:sz w:val="24"/>
                <w:szCs w:val="24"/>
              </w:rPr>
            </w:pPr>
            <w:r>
              <w:rPr>
                <w:rFonts w:ascii="Times New Roman" w:hAnsi="Times New Roman" w:cs="Times New Roman"/>
                <w:color w:val="#000000"/>
                <w:sz w:val="24"/>
                <w:szCs w:val="24"/>
              </w:rPr>
              <w:t> 7.	Учет возможности «слива» или умышленного предоставления правоохранительными органами односторонней, компрометирующей их «естественных оппонентов» из других государственных служб (например, ФСБ)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Преграды в расследовательской деятельности журналиста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Познавательные преграды. Компетентность в теме и предмете расследования – важнейшее условие его эффективности. Предпосылки и пути роста компетентности журналиста. Роль профессиональных навыков в преодолении познавательных барьеров. Постоянное повышение уровня знаний – необходимое условие успешности расследовательской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2.	Административные преграды. Понятие административных преград в деятельности журналиста. Внутренние и внешние преграды. Причины их возникновения. Условия и способы преодоления административных преград.</w:t>
            </w:r>
          </w:p>
          <w:p>
            <w:pPr>
              <w:jc w:val="both"/>
              <w:spacing w:after="0" w:line="240" w:lineRule="auto"/>
              <w:rPr>
                <w:sz w:val="24"/>
                <w:szCs w:val="24"/>
              </w:rPr>
            </w:pPr>
            <w:r>
              <w:rPr>
                <w:rFonts w:ascii="Times New Roman" w:hAnsi="Times New Roman" w:cs="Times New Roman"/>
                <w:color w:val="#000000"/>
                <w:sz w:val="24"/>
                <w:szCs w:val="24"/>
              </w:rPr>
              <w:t> 3.	Противодействие лиц, деятельность которых журналист расследует, и его неизбежность. Возможный характер противодействий данного рода. «Маскировка» расследования как важнейший путь нейтрализации противодействия.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и этические ограничения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Правовое «поле» журналиста-расследователя. Основные нормативные документы, регулирующие его деятельность.</w:t>
            </w:r>
          </w:p>
          <w:p>
            <w:pPr>
              <w:jc w:val="both"/>
              <w:spacing w:after="0" w:line="240" w:lineRule="auto"/>
              <w:rPr>
                <w:sz w:val="24"/>
                <w:szCs w:val="24"/>
              </w:rPr>
            </w:pPr>
            <w:r>
              <w:rPr>
                <w:rFonts w:ascii="Times New Roman" w:hAnsi="Times New Roman" w:cs="Times New Roman"/>
                <w:color w:val="#000000"/>
                <w:sz w:val="24"/>
                <w:szCs w:val="24"/>
              </w:rPr>
              <w:t> 2.	Соотнесенность требований различных законов при расследовании. Опыт действия в типичных правовых ситуациях.</w:t>
            </w:r>
          </w:p>
          <w:p>
            <w:pPr>
              <w:jc w:val="both"/>
              <w:spacing w:after="0" w:line="240" w:lineRule="auto"/>
              <w:rPr>
                <w:sz w:val="24"/>
                <w:szCs w:val="24"/>
              </w:rPr>
            </w:pPr>
            <w:r>
              <w:rPr>
                <w:rFonts w:ascii="Times New Roman" w:hAnsi="Times New Roman" w:cs="Times New Roman"/>
                <w:color w:val="#000000"/>
                <w:sz w:val="24"/>
                <w:szCs w:val="24"/>
              </w:rPr>
              <w:t> 3.	Поведение журналиста-расследователя при угрозе судебного преследования.</w:t>
            </w:r>
          </w:p>
          <w:p>
            <w:pPr>
              <w:jc w:val="both"/>
              <w:spacing w:after="0" w:line="240" w:lineRule="auto"/>
              <w:rPr>
                <w:sz w:val="24"/>
                <w:szCs w:val="24"/>
              </w:rPr>
            </w:pPr>
            <w:r>
              <w:rPr>
                <w:rFonts w:ascii="Times New Roman" w:hAnsi="Times New Roman" w:cs="Times New Roman"/>
                <w:color w:val="#000000"/>
                <w:sz w:val="24"/>
                <w:szCs w:val="24"/>
              </w:rPr>
              <w:t> 4.	Пути и методы защиты от необоснованного судебного преследования (опыт использования помощи правозащитных организаций, Судебной палаты по информационным спорам при Президенте РФ, Фонда защиты гласности и пр.).</w:t>
            </w:r>
          </w:p>
          <w:p>
            <w:pPr>
              <w:jc w:val="both"/>
              <w:spacing w:after="0" w:line="240" w:lineRule="auto"/>
              <w:rPr>
                <w:sz w:val="24"/>
                <w:szCs w:val="24"/>
              </w:rPr>
            </w:pPr>
            <w:r>
              <w:rPr>
                <w:rFonts w:ascii="Times New Roman" w:hAnsi="Times New Roman" w:cs="Times New Roman"/>
                <w:color w:val="#000000"/>
                <w:sz w:val="24"/>
                <w:szCs w:val="24"/>
              </w:rPr>
              <w:t> 5.	Необходимость соблюдения этических требований в журналистском расследовании.</w:t>
            </w:r>
          </w:p>
          <w:p>
            <w:pPr>
              <w:jc w:val="both"/>
              <w:spacing w:after="0" w:line="240" w:lineRule="auto"/>
              <w:rPr>
                <w:sz w:val="24"/>
                <w:szCs w:val="24"/>
              </w:rPr>
            </w:pPr>
            <w:r>
              <w:rPr>
                <w:rFonts w:ascii="Times New Roman" w:hAnsi="Times New Roman" w:cs="Times New Roman"/>
                <w:color w:val="#000000"/>
                <w:sz w:val="24"/>
                <w:szCs w:val="24"/>
              </w:rPr>
              <w:t> 6.	Сущность основных этических требований и их роль в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7.	Цель и средства их достижения в расследовании с точки зрения этики. Требования «профессионального долга» и необходимость соблюдения норм морали в расследовании.</w:t>
            </w:r>
          </w:p>
          <w:p>
            <w:pPr>
              <w:jc w:val="both"/>
              <w:spacing w:after="0" w:line="240" w:lineRule="auto"/>
              <w:rPr>
                <w:sz w:val="24"/>
                <w:szCs w:val="24"/>
              </w:rPr>
            </w:pPr>
            <w:r>
              <w:rPr>
                <w:rFonts w:ascii="Times New Roman" w:hAnsi="Times New Roman" w:cs="Times New Roman"/>
                <w:color w:val="#000000"/>
                <w:sz w:val="24"/>
                <w:szCs w:val="24"/>
              </w:rPr>
              <w:t> 8.	Коллизии, возникающие между ними. Возможность «морально выдержанного» журналистского расследования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журналистского расследования</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Личная безопасность журналиста-расследователя. Понятие личной безопасности журналиста. Кто и что может ему угрожать?</w:t>
            </w:r>
          </w:p>
          <w:p>
            <w:pPr>
              <w:jc w:val="both"/>
              <w:spacing w:after="0" w:line="240" w:lineRule="auto"/>
              <w:rPr>
                <w:sz w:val="24"/>
                <w:szCs w:val="24"/>
              </w:rPr>
            </w:pPr>
            <w:r>
              <w:rPr>
                <w:rFonts w:ascii="Times New Roman" w:hAnsi="Times New Roman" w:cs="Times New Roman"/>
                <w:color w:val="#000000"/>
                <w:sz w:val="24"/>
                <w:szCs w:val="24"/>
              </w:rPr>
              <w:t> 2.	Наиболее опасные периоды расследования. Личная безопасность в ситуации обычного журналистского расследования.</w:t>
            </w:r>
          </w:p>
          <w:p>
            <w:pPr>
              <w:jc w:val="both"/>
              <w:spacing w:after="0" w:line="240" w:lineRule="auto"/>
              <w:rPr>
                <w:sz w:val="24"/>
                <w:szCs w:val="24"/>
              </w:rPr>
            </w:pPr>
            <w:r>
              <w:rPr>
                <w:rFonts w:ascii="Times New Roman" w:hAnsi="Times New Roman" w:cs="Times New Roman"/>
                <w:color w:val="#000000"/>
                <w:sz w:val="24"/>
                <w:szCs w:val="24"/>
              </w:rPr>
              <w:t> 3.	Личная безопасность при проведении расследования в кризисных ситуациях (во время военных действий, стихийных бедствий, межэтнических конфликтов и пр.).</w:t>
            </w:r>
          </w:p>
          <w:p>
            <w:pPr>
              <w:jc w:val="both"/>
              <w:spacing w:after="0" w:line="240" w:lineRule="auto"/>
              <w:rPr>
                <w:sz w:val="24"/>
                <w:szCs w:val="24"/>
              </w:rPr>
            </w:pPr>
            <w:r>
              <w:rPr>
                <w:rFonts w:ascii="Times New Roman" w:hAnsi="Times New Roman" w:cs="Times New Roman"/>
                <w:color w:val="#000000"/>
                <w:sz w:val="24"/>
                <w:szCs w:val="24"/>
              </w:rPr>
              <w:t> 4.	Информационная безопасность журналистского расследования. Понятие информационной безопасности.</w:t>
            </w:r>
          </w:p>
          <w:p>
            <w:pPr>
              <w:jc w:val="both"/>
              <w:spacing w:after="0" w:line="240" w:lineRule="auto"/>
              <w:rPr>
                <w:sz w:val="24"/>
                <w:szCs w:val="24"/>
              </w:rPr>
            </w:pPr>
            <w:r>
              <w:rPr>
                <w:rFonts w:ascii="Times New Roman" w:hAnsi="Times New Roman" w:cs="Times New Roman"/>
                <w:color w:val="#000000"/>
                <w:sz w:val="24"/>
                <w:szCs w:val="24"/>
              </w:rPr>
              <w:t> 5.	Виды информационной опасности. Утрата полученной информации. Использование дезинформации, что особенно актуально в связи с растущим применением компьютерных технологий в журналистском расследовании.</w:t>
            </w:r>
          </w:p>
          <w:p>
            <w:pPr>
              <w:jc w:val="both"/>
              <w:spacing w:after="0" w:line="240" w:lineRule="auto"/>
              <w:rPr>
                <w:sz w:val="24"/>
                <w:szCs w:val="24"/>
              </w:rPr>
            </w:pPr>
            <w:r>
              <w:rPr>
                <w:rFonts w:ascii="Times New Roman" w:hAnsi="Times New Roman" w:cs="Times New Roman"/>
                <w:color w:val="#000000"/>
                <w:sz w:val="24"/>
                <w:szCs w:val="24"/>
              </w:rPr>
              <w:t> 6.	Методы обеспечения сохранности полученной информации, предупреждение использования дезинформации.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«Расследовательская журналистика»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Журналистское</w:t>
            </w:r>
            <w:r>
              <w:rPr/>
              <w:t xml:space="preserve"> </w:t>
            </w:r>
            <w:r>
              <w:rPr>
                <w:rFonts w:ascii="Times New Roman" w:hAnsi="Times New Roman" w:cs="Times New Roman"/>
                <w:color w:val="#000000"/>
                <w:sz w:val="24"/>
                <w:szCs w:val="24"/>
              </w:rPr>
              <w:t>расследование</w:t>
            </w:r>
            <w:r>
              <w:rPr/>
              <w:t xml:space="preserve"> </w:t>
            </w:r>
            <w:r>
              <w:rPr>
                <w:rFonts w:ascii="Times New Roman" w:hAnsi="Times New Roman" w:cs="Times New Roman"/>
                <w:color w:val="#000000"/>
                <w:sz w:val="24"/>
                <w:szCs w:val="24"/>
              </w:rPr>
              <w:t>(политико-идеологический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http://www.iprbookshop.ru/66627.html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https://urait.ru/bcode/409787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толерантности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средствах</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http://www.iprbookshop.ru/66580.html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2023-2024_ФГОС3++2023_Маг-ОФО-Жур(23)_plx_Расследовательская журналистика</dc:title>
  <dc:creator>FastReport.NET</dc:creator>
</cp:coreProperties>
</file>